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山东第一医科大学附属肿瘤医院</w:t>
      </w:r>
    </w:p>
    <w:p>
      <w:pPr>
        <w:jc w:val="center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t>进修护士培训手册</w:t>
      </w:r>
    </w:p>
    <w:p>
      <w:pPr>
        <w:rPr>
          <w:rFonts w:hint="eastAsia"/>
          <w:sz w:val="112"/>
          <w:szCs w:val="112"/>
          <w:lang w:val="en-US" w:eastAsia="zh-CN"/>
        </w:rPr>
      </w:pP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姓    名：</w:t>
      </w:r>
      <w:r>
        <w:rPr>
          <w:rFonts w:hint="eastAsia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</w:t>
      </w:r>
    </w:p>
    <w:p>
      <w:pPr>
        <w:rPr>
          <w:rFonts w:hint="eastAsia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专业方向：</w:t>
      </w:r>
      <w:r>
        <w:rPr>
          <w:rFonts w:hint="eastAsia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工作单位：</w:t>
      </w:r>
      <w:r>
        <w:rPr>
          <w:rFonts w:hint="eastAsia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护理管理部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二零二三年六月</w:t>
      </w:r>
    </w:p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231F20"/>
          <w:kern w:val="0"/>
          <w:sz w:val="24"/>
          <w:szCs w:val="24"/>
          <w:lang w:val="en-US" w:eastAsia="zh-CN" w:bidi="ar"/>
        </w:rPr>
        <w:t>进修护士管理制度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申请进修学习的护理人员必须有正规护理专业中等学校以上的文凭，有临床工作经验，持有护士执业证书。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进修前需填写进修申请表，原单位主管部门同意盖章，医务管理部批准后，护理管理部根据本人申请及病区的临床工作情况安排进修。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进修时间要求三个月以上。月初第一个工作日报到，以确保参加进修护士岗前培训。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进修护士在进修期间严格遵守规章制度，并按计划在某一专业学习，中途不得更改进修计划。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由接收病区护士长指定专人带教，按计划对进修护士进行业务培训、考核及考勤工作。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）要求进修护士熟悉该科的各班职责及护理常规，治疗护理应在本院护士的指导下进行。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>护理管理部、护士长、带教老师定期征求意见，了解进修护士思想学习和 工作情况，随时改进教学工作。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 xml:space="preserve">进修护士严格遵守劳动纪律，不得私自换班。进修期间如确有特殊情况须临时请假，需填写“进修护士请假申请表”请假，假期1天由科室审批，护理管理部备案；假期1～2天由科室提出意见，护理管理部审批。3天以上者或因公请假需持原单位 开具的书面证明；病假需持医疗机构开具的诊断证明，口头或电话请假无效。请假期 间，影响的进修内容，应延期完成后结业；未按以上规定要求者，不予结业。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231F20"/>
          <w:kern w:val="0"/>
          <w:sz w:val="24"/>
          <w:szCs w:val="24"/>
          <w:lang w:val="en-US" w:eastAsia="zh-CN" w:bidi="ar"/>
        </w:rPr>
        <w:t>进修结束后， 由进修护士本人完成进修护士手册的填写， 所在病区进行考核并签署审核意见，交护理管理部。护理管理部审核通过后交医务管理部办理结业证。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</w:p>
    <w:p/>
    <w:p/>
    <w:p/>
    <w:p/>
    <w:p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基本信息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出生年月：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学历：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政治面貌：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来院时间：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结束时间：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学员进修记录</w:t>
      </w:r>
    </w:p>
    <w:tbl>
      <w:tblPr>
        <w:tblStyle w:val="2"/>
        <w:tblpPr w:leftFromText="180" w:rightFromText="180" w:vertAnchor="text" w:horzAnchor="page" w:tblpX="1920" w:tblpY="541"/>
        <w:tblOverlap w:val="never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88"/>
        <w:gridCol w:w="948"/>
        <w:gridCol w:w="945"/>
        <w:gridCol w:w="102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进修时间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进修科室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出勤情况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带教老师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全勤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病假（天）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事假（天）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3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意见反馈</w:t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9804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2"/>
        <w:gridCol w:w="4032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带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教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评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估</w:t>
            </w:r>
          </w:p>
        </w:tc>
        <w:tc>
          <w:tcPr>
            <w:tcW w:w="8976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您对带教内容的满意度         满意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一般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不满意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8976" w:type="dxa"/>
            <w:gridSpan w:val="3"/>
            <w:vAlign w:val="top"/>
          </w:tcPr>
          <w:p>
            <w:p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2、您对带教水平满意度     满意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一般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不满意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897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3、您认为带教中最实用的带教内容？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419"/>
              </w:tabs>
              <w:jc w:val="both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419"/>
              </w:tabs>
              <w:jc w:val="both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419"/>
              </w:tabs>
              <w:jc w:val="both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897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jc w:val="both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4、您认为带教存在的问题及建议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03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    存在问题</w:t>
            </w:r>
          </w:p>
        </w:tc>
        <w:tc>
          <w:tcPr>
            <w:tcW w:w="415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       您的建议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（1）</w:t>
            </w:r>
          </w:p>
        </w:tc>
        <w:tc>
          <w:tcPr>
            <w:tcW w:w="403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（2）</w:t>
            </w:r>
          </w:p>
        </w:tc>
        <w:tc>
          <w:tcPr>
            <w:tcW w:w="403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（3）</w:t>
            </w:r>
          </w:p>
        </w:tc>
        <w:tc>
          <w:tcPr>
            <w:tcW w:w="403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科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室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评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估</w:t>
            </w:r>
          </w:p>
        </w:tc>
        <w:tc>
          <w:tcPr>
            <w:tcW w:w="897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5、您对进修的科室满意吗？  满意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一般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不满意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33"/>
              </w:tabs>
              <w:jc w:val="both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您认为存在哪些问题及建议？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419"/>
              </w:tabs>
              <w:ind w:left="0" w:leftChars="0" w:firstLine="0" w:firstLineChars="0"/>
              <w:jc w:val="both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828" w:type="dxa"/>
            <w:vAlign w:val="center"/>
          </w:tcPr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考</w:t>
            </w:r>
          </w:p>
          <w:p>
            <w:pPr>
              <w:tabs>
                <w:tab w:val="left" w:pos="5419"/>
              </w:tabs>
              <w:jc w:val="center"/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核</w:t>
            </w:r>
          </w:p>
        </w:tc>
        <w:tc>
          <w:tcPr>
            <w:tcW w:w="8976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6、您对考核方式的建议</w:t>
            </w:r>
          </w:p>
          <w:p>
            <w:pPr>
              <w:numPr>
                <w:ilvl w:val="0"/>
                <w:numId w:val="0"/>
              </w:numPr>
              <w:tabs>
                <w:tab w:val="left" w:pos="5419"/>
              </w:tabs>
              <w:rPr>
                <w:rFonts w:hint="eastAsia"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0F9E9"/>
    <w:multiLevelType w:val="singleLevel"/>
    <w:tmpl w:val="5430F9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D8FFD2"/>
    <w:multiLevelType w:val="singleLevel"/>
    <w:tmpl w:val="75D8F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WJhZjdmMjMxOWVjODhkNjBjYzM1NjQ4ZWUwZWQifQ=="/>
  </w:docVars>
  <w:rsids>
    <w:rsidRoot w:val="0A185FE4"/>
    <w:rsid w:val="07372051"/>
    <w:rsid w:val="08D503EC"/>
    <w:rsid w:val="095B13DF"/>
    <w:rsid w:val="0A185FE4"/>
    <w:rsid w:val="0ADD0899"/>
    <w:rsid w:val="109340CB"/>
    <w:rsid w:val="26896D4B"/>
    <w:rsid w:val="2E7153A1"/>
    <w:rsid w:val="47BB7DDA"/>
    <w:rsid w:val="4DEA3FF4"/>
    <w:rsid w:val="4E700AE8"/>
    <w:rsid w:val="530C0542"/>
    <w:rsid w:val="6F225B7C"/>
    <w:rsid w:val="7C2109F2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4D26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2023-06-06T01:10:00Z</dcterms:created>
  <dc:creator>丫丫</dc:creator>
  <cp:lastModifiedBy>尚美美</cp:lastModifiedBy>
  <dcterms:modified xsi:type="dcterms:W3CDTF">2023-06-09T10:27:45Z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9D5478D73FED46B382B8FD36F587EA3B_12</vt:lpwstr>
  </property>
</Properties>
</file>